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03" w:rsidRPr="00F82D11" w:rsidRDefault="009E0C06" w:rsidP="008649D1">
      <w:pPr>
        <w:keepNext/>
        <w:keepLines/>
        <w:widowControl w:val="0"/>
        <w:spacing w:line="240" w:lineRule="auto"/>
        <w:rPr>
          <w:rFonts w:asciiTheme="majorHAnsi" w:eastAsia="Arial" w:hAnsiTheme="majorHAnsi" w:cstheme="majorHAnsi"/>
          <w:color w:val="222222"/>
          <w:sz w:val="24"/>
          <w:szCs w:val="20"/>
        </w:rPr>
      </w:pPr>
      <w:r w:rsidRPr="00F82D11">
        <w:rPr>
          <w:rFonts w:asciiTheme="majorHAnsi" w:hAnsiTheme="majorHAnsi" w:cstheme="majorHAnsi"/>
          <w:noProof/>
          <w:sz w:val="36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page">
              <wp:posOffset>553251</wp:posOffset>
            </wp:positionV>
            <wp:extent cx="2219325" cy="1205230"/>
            <wp:effectExtent l="0" t="0" r="9525" b="0"/>
            <wp:wrapTopAndBottom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05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ly1b7em124tm" w:colFirst="0" w:colLast="0"/>
      <w:bookmarkStart w:id="1" w:name="_q3cjcdwx2lbl" w:colFirst="0" w:colLast="0"/>
      <w:bookmarkStart w:id="2" w:name="_5lvq4srmo4ao" w:colFirst="0" w:colLast="0"/>
      <w:bookmarkEnd w:id="0"/>
      <w:bookmarkEnd w:id="1"/>
      <w:bookmarkEnd w:id="2"/>
      <w:r w:rsidR="008412F4" w:rsidRPr="00F82D11">
        <w:rPr>
          <w:rFonts w:asciiTheme="majorHAnsi" w:eastAsia="Arial" w:hAnsiTheme="majorHAnsi" w:cstheme="majorHAnsi"/>
          <w:b/>
          <w:color w:val="222222"/>
          <w:sz w:val="24"/>
          <w:szCs w:val="20"/>
          <w:highlight w:val="white"/>
        </w:rPr>
        <w:t>For Immediate Release</w:t>
      </w:r>
      <w:r w:rsidR="00F82D11" w:rsidRPr="00F82D11">
        <w:rPr>
          <w:rFonts w:asciiTheme="majorHAnsi" w:eastAsia="Arial" w:hAnsiTheme="majorHAnsi" w:cstheme="majorHAnsi"/>
          <w:b/>
          <w:color w:val="222222"/>
          <w:sz w:val="24"/>
          <w:szCs w:val="20"/>
          <w:highlight w:val="white"/>
        </w:rPr>
        <w:br/>
      </w:r>
      <w:r w:rsidR="00F82D11" w:rsidRPr="00F82D11">
        <w:rPr>
          <w:rFonts w:asciiTheme="majorHAnsi" w:eastAsia="Arial" w:hAnsiTheme="majorHAnsi" w:cstheme="majorHAnsi"/>
          <w:color w:val="222222"/>
          <w:sz w:val="24"/>
          <w:szCs w:val="20"/>
        </w:rPr>
        <w:t>Carole Tonks</w:t>
      </w:r>
      <w:r w:rsidR="00F82D11" w:rsidRPr="00F82D11">
        <w:rPr>
          <w:rFonts w:asciiTheme="majorHAnsi" w:eastAsia="Arial" w:hAnsiTheme="majorHAnsi" w:cstheme="majorHAnsi"/>
          <w:color w:val="222222"/>
          <w:sz w:val="24"/>
          <w:szCs w:val="20"/>
        </w:rPr>
        <w:br/>
        <w:t>Executive Director</w:t>
      </w:r>
      <w:r w:rsidR="00F82D11" w:rsidRPr="00F82D11">
        <w:rPr>
          <w:rFonts w:asciiTheme="majorHAnsi" w:eastAsia="Arial" w:hAnsiTheme="majorHAnsi" w:cstheme="majorHAnsi"/>
          <w:color w:val="222222"/>
          <w:sz w:val="24"/>
          <w:szCs w:val="20"/>
        </w:rPr>
        <w:br/>
        <w:t>732-738-4388</w:t>
      </w:r>
      <w:r w:rsidR="00F82D11" w:rsidRPr="00F82D11">
        <w:rPr>
          <w:rFonts w:asciiTheme="majorHAnsi" w:eastAsia="Arial" w:hAnsiTheme="majorHAnsi" w:cstheme="majorHAnsi"/>
          <w:color w:val="222222"/>
          <w:sz w:val="24"/>
          <w:szCs w:val="20"/>
        </w:rPr>
        <w:br/>
      </w:r>
      <w:r w:rsidR="00F82D11" w:rsidRPr="00F82D11">
        <w:rPr>
          <w:rFonts w:asciiTheme="majorHAnsi" w:eastAsia="Arial" w:hAnsiTheme="majorHAnsi" w:cstheme="majorHAnsi"/>
          <w:color w:val="222222"/>
          <w:sz w:val="24"/>
          <w:szCs w:val="20"/>
        </w:rPr>
        <w:t>ctonks@adacil.org</w:t>
      </w:r>
    </w:p>
    <w:p w:rsidR="00F82D11" w:rsidRDefault="00F82D11" w:rsidP="00F82D11">
      <w:pPr>
        <w:keepNext/>
        <w:keepLines/>
        <w:widowControl w:val="0"/>
        <w:spacing w:line="276" w:lineRule="auto"/>
        <w:rPr>
          <w:rFonts w:asciiTheme="majorHAnsi" w:eastAsia="Arial" w:hAnsiTheme="majorHAnsi" w:cstheme="majorHAnsi"/>
          <w:color w:val="222222"/>
          <w:sz w:val="20"/>
          <w:szCs w:val="20"/>
        </w:rPr>
      </w:pPr>
    </w:p>
    <w:p w:rsidR="00F82D11" w:rsidRPr="00F82D11" w:rsidRDefault="00F82D11" w:rsidP="00F82D11">
      <w:pPr>
        <w:keepNext/>
        <w:keepLines/>
        <w:widowControl w:val="0"/>
        <w:spacing w:line="276" w:lineRule="auto"/>
        <w:jc w:val="center"/>
        <w:rPr>
          <w:rFonts w:asciiTheme="majorHAnsi" w:eastAsia="Arial" w:hAnsiTheme="majorHAnsi" w:cstheme="majorHAnsi"/>
          <w:b/>
          <w:color w:val="222222"/>
          <w:sz w:val="28"/>
          <w:szCs w:val="20"/>
        </w:rPr>
      </w:pPr>
      <w:r w:rsidRPr="00F82D11">
        <w:rPr>
          <w:rFonts w:asciiTheme="majorHAnsi" w:eastAsia="Arial" w:hAnsiTheme="majorHAnsi" w:cstheme="majorHAnsi"/>
          <w:b/>
          <w:color w:val="222222"/>
          <w:sz w:val="28"/>
          <w:szCs w:val="20"/>
        </w:rPr>
        <w:t xml:space="preserve">ACI </w:t>
      </w:r>
      <w:proofErr w:type="spellStart"/>
      <w:r w:rsidRPr="00F82D11">
        <w:rPr>
          <w:rFonts w:asciiTheme="majorHAnsi" w:eastAsia="Arial" w:hAnsiTheme="majorHAnsi" w:cstheme="majorHAnsi"/>
          <w:b/>
          <w:color w:val="222222"/>
          <w:sz w:val="28"/>
          <w:szCs w:val="20"/>
        </w:rPr>
        <w:t>CommUnity</w:t>
      </w:r>
      <w:proofErr w:type="spellEnd"/>
      <w:r w:rsidRPr="00F82D11">
        <w:rPr>
          <w:rFonts w:asciiTheme="majorHAnsi" w:eastAsia="Arial" w:hAnsiTheme="majorHAnsi" w:cstheme="majorHAnsi"/>
          <w:b/>
          <w:color w:val="222222"/>
          <w:sz w:val="28"/>
          <w:szCs w:val="20"/>
        </w:rPr>
        <w:t xml:space="preserve"> Market Grand Opening</w:t>
      </w:r>
      <w:bookmarkStart w:id="3" w:name="_GoBack"/>
      <w:bookmarkEnd w:id="3"/>
    </w:p>
    <w:p w:rsidR="008649D1" w:rsidRDefault="00F82D11" w:rsidP="008649D1">
      <w:pPr>
        <w:keepNext/>
        <w:keepLines/>
        <w:widowControl w:val="0"/>
        <w:spacing w:line="276" w:lineRule="auto"/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</w:pPr>
      <w:bookmarkStart w:id="4" w:name="_xbgnrfumhmwu" w:colFirst="0" w:colLast="0"/>
      <w:bookmarkStart w:id="5" w:name="_ol1aoo3tz2gm" w:colFirst="0" w:colLast="0"/>
      <w:bookmarkEnd w:id="4"/>
      <w:bookmarkEnd w:id="5"/>
      <w:r w:rsidRPr="00F82D11">
        <w:rPr>
          <w:rFonts w:asciiTheme="majorHAnsi" w:eastAsia="Arial" w:hAnsiTheme="majorHAnsi" w:cstheme="majorHAnsi"/>
          <w:color w:val="222222"/>
          <w:sz w:val="24"/>
          <w:szCs w:val="20"/>
        </w:rPr>
        <w:t xml:space="preserve">EDISON, NEW JERSEY - </w:t>
      </w:r>
      <w:r w:rsidR="008412F4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The Alliance Center for Independence </w:t>
      </w:r>
      <w:r w:rsidR="009E0C06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(ACI) </w:t>
      </w:r>
      <w:r w:rsidR="008649D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is happy to announce</w:t>
      </w:r>
      <w:r w:rsidR="008412F4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 the grand opening of its reimagined food pantry, </w:t>
      </w:r>
      <w:r w:rsidR="008B655B" w:rsidRPr="00F82D11">
        <w:rPr>
          <w:rFonts w:asciiTheme="majorHAnsi" w:eastAsia="Arial" w:hAnsiTheme="majorHAnsi" w:cstheme="majorHAnsi"/>
          <w:color w:val="222222"/>
          <w:sz w:val="24"/>
          <w:szCs w:val="20"/>
        </w:rPr>
        <w:t xml:space="preserve">the ACI </w:t>
      </w:r>
      <w:proofErr w:type="spellStart"/>
      <w:r w:rsidR="008B655B" w:rsidRPr="00F82D11">
        <w:rPr>
          <w:rFonts w:asciiTheme="majorHAnsi" w:eastAsia="Arial" w:hAnsiTheme="majorHAnsi" w:cstheme="majorHAnsi"/>
          <w:color w:val="222222"/>
          <w:sz w:val="24"/>
          <w:szCs w:val="20"/>
        </w:rPr>
        <w:t>CommUnity</w:t>
      </w:r>
      <w:proofErr w:type="spellEnd"/>
      <w:r w:rsidR="008B655B" w:rsidRPr="00F82D11">
        <w:rPr>
          <w:rFonts w:asciiTheme="majorHAnsi" w:eastAsia="Arial" w:hAnsiTheme="majorHAnsi" w:cstheme="majorHAnsi"/>
          <w:color w:val="222222"/>
          <w:sz w:val="24"/>
          <w:szCs w:val="20"/>
        </w:rPr>
        <w:t xml:space="preserve"> Market</w:t>
      </w:r>
      <w:r w:rsidR="002452F5" w:rsidRPr="00F82D11">
        <w:rPr>
          <w:rFonts w:asciiTheme="majorHAnsi" w:eastAsia="Arial" w:hAnsiTheme="majorHAnsi" w:cstheme="majorHAnsi"/>
          <w:color w:val="222222"/>
          <w:sz w:val="24"/>
          <w:szCs w:val="20"/>
        </w:rPr>
        <w:t>!</w:t>
      </w:r>
      <w:bookmarkStart w:id="6" w:name="_l1rmynac8i3u" w:colFirst="0" w:colLast="0"/>
      <w:bookmarkEnd w:id="6"/>
    </w:p>
    <w:p w:rsidR="008649D1" w:rsidRDefault="008412F4" w:rsidP="008649D1">
      <w:pPr>
        <w:keepNext/>
        <w:keepLines/>
        <w:widowControl w:val="0"/>
        <w:spacing w:line="276" w:lineRule="auto"/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</w:pP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Join Edison Mayor</w:t>
      </w:r>
      <w:r w:rsidR="008B655B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,</w:t>
      </w: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 Sam Joshi, members of</w:t>
      </w:r>
      <w:r w:rsidR="008B655B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 the Edison Township Council,</w:t>
      </w: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 a</w:t>
      </w:r>
      <w:r w:rsidR="009E0C06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nd other supporters on Thursday, </w:t>
      </w: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April </w:t>
      </w:r>
      <w:proofErr w:type="gramStart"/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7t</w:t>
      </w:r>
      <w:r w:rsidR="002452F5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h</w:t>
      </w:r>
      <w:proofErr w:type="gramEnd"/>
      <w:r w:rsidR="002452F5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 for the </w:t>
      </w:r>
      <w:r w:rsidR="008B655B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ribbon cutting c</w:t>
      </w: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eremony</w:t>
      </w:r>
      <w:r w:rsidR="002452F5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!</w:t>
      </w: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 </w:t>
      </w:r>
      <w:r w:rsidR="002452F5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This in-person event </w:t>
      </w: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will take place</w:t>
      </w:r>
      <w:r w:rsidR="008B655B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 at </w:t>
      </w: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629 Amboy Ave (S &amp; P Building) Suite 110, Edison, NJ 08837</w:t>
      </w:r>
      <w:r w:rsidR="008B655B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 </w:t>
      </w:r>
      <w:r w:rsidR="008B655B" w:rsidRPr="00F82D11">
        <w:rPr>
          <w:rFonts w:asciiTheme="majorHAnsi" w:eastAsia="Arial" w:hAnsiTheme="majorHAnsi" w:cstheme="majorHAnsi"/>
          <w:color w:val="222222"/>
          <w:sz w:val="24"/>
          <w:szCs w:val="20"/>
        </w:rPr>
        <w:t>from 1:00 to 3:00 PM</w:t>
      </w: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.</w:t>
      </w:r>
      <w:bookmarkStart w:id="7" w:name="_os5c2erow7e6" w:colFirst="0" w:colLast="0"/>
      <w:bookmarkEnd w:id="7"/>
    </w:p>
    <w:p w:rsidR="008649D1" w:rsidRPr="008649D1" w:rsidRDefault="008412F4" w:rsidP="008649D1">
      <w:pPr>
        <w:keepNext/>
        <w:keepLines/>
        <w:widowControl w:val="0"/>
        <w:spacing w:line="276" w:lineRule="auto"/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</w:pP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Since 2016, ACI’s</w:t>
      </w:r>
      <w:r w:rsidR="009E0C06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 </w:t>
      </w: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food pantry has assisted </w:t>
      </w:r>
      <w:r w:rsidR="002452F5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hundreds</w:t>
      </w: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 of</w:t>
      </w:r>
      <w:r w:rsidR="009E0C06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 </w:t>
      </w:r>
      <w:r w:rsidR="008649D1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low-income</w:t>
      </w: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 individuals with d</w:t>
      </w:r>
      <w:r w:rsidR="002452F5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isabilities and their families. </w:t>
      </w: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Demand for our food pantry increased tremendously </w:t>
      </w:r>
      <w:r w:rsidR="002452F5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throughout</w:t>
      </w: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 the COVID</w:t>
      </w:r>
      <w:r w:rsidR="002452F5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-19</w:t>
      </w:r>
      <w:r w:rsidR="008649D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 crisi</w:t>
      </w: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s. “During the pandemic</w:t>
      </w:r>
      <w:r w:rsidR="002452F5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,</w:t>
      </w: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 we shut down the office and staff worked at home, but we kept </w:t>
      </w: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our food pantry doors open,” said Carole Tonks, Executive Director</w:t>
      </w:r>
      <w:r w:rsidR="009E0C06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 </w:t>
      </w:r>
      <w:r w:rsidR="002452F5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of ACI</w:t>
      </w: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. “There was a need in the community and it was important for us to meet that need.”</w:t>
      </w:r>
    </w:p>
    <w:p w:rsidR="008649D1" w:rsidRPr="008649D1" w:rsidRDefault="008412F4" w:rsidP="008649D1">
      <w:pPr>
        <w:keepNext/>
        <w:keepLines/>
        <w:widowControl w:val="0"/>
        <w:spacing w:line="276" w:lineRule="auto"/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</w:pPr>
      <w:r w:rsidRPr="00F82D11">
        <w:rPr>
          <w:rFonts w:asciiTheme="majorHAnsi" w:eastAsia="Arial" w:hAnsiTheme="majorHAnsi" w:cstheme="majorHAnsi"/>
          <w:color w:val="050505"/>
          <w:sz w:val="24"/>
          <w:szCs w:val="20"/>
        </w:rPr>
        <w:t xml:space="preserve">The </w:t>
      </w:r>
      <w:proofErr w:type="spellStart"/>
      <w:r w:rsidRPr="00F82D11">
        <w:rPr>
          <w:rFonts w:asciiTheme="majorHAnsi" w:eastAsia="Arial" w:hAnsiTheme="majorHAnsi" w:cstheme="majorHAnsi"/>
          <w:color w:val="050505"/>
          <w:sz w:val="24"/>
          <w:szCs w:val="20"/>
        </w:rPr>
        <w:t>CommUnity</w:t>
      </w:r>
      <w:proofErr w:type="spellEnd"/>
      <w:r w:rsidRPr="00F82D11">
        <w:rPr>
          <w:rFonts w:asciiTheme="majorHAnsi" w:eastAsia="Arial" w:hAnsiTheme="majorHAnsi" w:cstheme="majorHAnsi"/>
          <w:color w:val="050505"/>
          <w:sz w:val="24"/>
          <w:szCs w:val="20"/>
        </w:rPr>
        <w:t xml:space="preserve"> Market concept will feature consumer choice and cu</w:t>
      </w:r>
      <w:r w:rsidRPr="00F82D11">
        <w:rPr>
          <w:rFonts w:asciiTheme="majorHAnsi" w:eastAsia="Arial" w:hAnsiTheme="majorHAnsi" w:cstheme="majorHAnsi"/>
          <w:color w:val="050505"/>
          <w:sz w:val="24"/>
          <w:szCs w:val="20"/>
        </w:rPr>
        <w:t>stomer service while expanding our assistance to</w:t>
      </w:r>
      <w:r w:rsidR="009E0C06" w:rsidRPr="00F82D11">
        <w:rPr>
          <w:rFonts w:asciiTheme="majorHAnsi" w:eastAsia="Arial" w:hAnsiTheme="majorHAnsi" w:cstheme="majorHAnsi"/>
          <w:color w:val="050505"/>
          <w:sz w:val="24"/>
          <w:szCs w:val="20"/>
        </w:rPr>
        <w:t xml:space="preserve"> </w:t>
      </w:r>
      <w:r w:rsidRPr="00F82D11">
        <w:rPr>
          <w:rFonts w:asciiTheme="majorHAnsi" w:eastAsia="Arial" w:hAnsiTheme="majorHAnsi" w:cstheme="majorHAnsi"/>
          <w:color w:val="050505"/>
          <w:sz w:val="24"/>
          <w:szCs w:val="20"/>
        </w:rPr>
        <w:t xml:space="preserve">disabled individuals and their families facing food insecurity. Staff </w:t>
      </w:r>
      <w:r w:rsidRPr="00F82D11">
        <w:rPr>
          <w:rFonts w:asciiTheme="majorHAnsi" w:eastAsia="Arial" w:hAnsiTheme="majorHAnsi" w:cstheme="majorHAnsi"/>
          <w:color w:val="050505"/>
          <w:sz w:val="24"/>
          <w:szCs w:val="20"/>
        </w:rPr>
        <w:t>will also help individuals apply for SNAP and make referrals to social service organizations and other food pantries in th</w:t>
      </w:r>
      <w:r w:rsidRPr="00F82D11">
        <w:rPr>
          <w:rFonts w:asciiTheme="majorHAnsi" w:eastAsia="Arial" w:hAnsiTheme="majorHAnsi" w:cstheme="majorHAnsi"/>
          <w:color w:val="050505"/>
          <w:sz w:val="24"/>
          <w:szCs w:val="20"/>
        </w:rPr>
        <w:t>e area.</w:t>
      </w:r>
      <w:r w:rsidR="009E0C06" w:rsidRPr="00F82D11">
        <w:rPr>
          <w:rFonts w:asciiTheme="majorHAnsi" w:eastAsia="Arial" w:hAnsiTheme="majorHAnsi" w:cstheme="majorHAnsi"/>
          <w:color w:val="050505"/>
          <w:sz w:val="24"/>
          <w:szCs w:val="20"/>
        </w:rPr>
        <w:t xml:space="preserve"> </w:t>
      </w:r>
      <w:r w:rsidRPr="00F82D11">
        <w:rPr>
          <w:rFonts w:asciiTheme="majorHAnsi" w:eastAsia="Arial" w:hAnsiTheme="majorHAnsi" w:cstheme="majorHAnsi"/>
          <w:color w:val="050505"/>
          <w:sz w:val="24"/>
          <w:szCs w:val="20"/>
        </w:rPr>
        <w:t xml:space="preserve">The </w:t>
      </w:r>
      <w:proofErr w:type="spellStart"/>
      <w:r w:rsidRPr="00F82D11">
        <w:rPr>
          <w:rFonts w:asciiTheme="majorHAnsi" w:eastAsia="Arial" w:hAnsiTheme="majorHAnsi" w:cstheme="majorHAnsi"/>
          <w:color w:val="050505"/>
          <w:sz w:val="24"/>
          <w:szCs w:val="20"/>
        </w:rPr>
        <w:t>CommUnity</w:t>
      </w:r>
      <w:proofErr w:type="spellEnd"/>
      <w:r w:rsidRPr="00F82D11">
        <w:rPr>
          <w:rFonts w:asciiTheme="majorHAnsi" w:eastAsia="Arial" w:hAnsiTheme="majorHAnsi" w:cstheme="majorHAnsi"/>
          <w:color w:val="050505"/>
          <w:sz w:val="24"/>
          <w:szCs w:val="20"/>
        </w:rPr>
        <w:t xml:space="preserve"> Market will also offer training to individuals with disabilities</w:t>
      </w:r>
      <w:r w:rsidR="009E0C06" w:rsidRPr="00F82D11">
        <w:rPr>
          <w:rFonts w:asciiTheme="majorHAnsi" w:eastAsia="Arial" w:hAnsiTheme="majorHAnsi" w:cstheme="majorHAnsi"/>
          <w:color w:val="050505"/>
          <w:sz w:val="24"/>
          <w:szCs w:val="20"/>
        </w:rPr>
        <w:t xml:space="preserve"> </w:t>
      </w:r>
      <w:r w:rsidRPr="00F82D11">
        <w:rPr>
          <w:rFonts w:asciiTheme="majorHAnsi" w:eastAsia="Arial" w:hAnsiTheme="majorHAnsi" w:cstheme="majorHAnsi"/>
          <w:color w:val="050505"/>
          <w:sz w:val="24"/>
          <w:szCs w:val="20"/>
        </w:rPr>
        <w:t xml:space="preserve">interested in </w:t>
      </w:r>
      <w:r w:rsidR="008649D1">
        <w:rPr>
          <w:rFonts w:asciiTheme="majorHAnsi" w:eastAsia="Arial" w:hAnsiTheme="majorHAnsi" w:cstheme="majorHAnsi"/>
          <w:color w:val="050505"/>
          <w:sz w:val="24"/>
          <w:szCs w:val="20"/>
        </w:rPr>
        <w:t>working in the retail business.</w:t>
      </w:r>
    </w:p>
    <w:p w:rsidR="009E0C06" w:rsidRPr="00F82D11" w:rsidRDefault="008412F4" w:rsidP="008649D1">
      <w:pPr>
        <w:shd w:val="clear" w:color="auto" w:fill="FFFFFF"/>
        <w:spacing w:before="120" w:after="0" w:line="276" w:lineRule="auto"/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</w:pP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The </w:t>
      </w:r>
      <w:r w:rsidR="002452F5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ACI </w:t>
      </w:r>
      <w:proofErr w:type="spellStart"/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CommUnity</w:t>
      </w:r>
      <w:proofErr w:type="spellEnd"/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 Market</w:t>
      </w:r>
      <w:r w:rsidR="009E0C06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 </w:t>
      </w: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is 501(c</w:t>
      </w:r>
      <w:proofErr w:type="gramStart"/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)(</w:t>
      </w:r>
      <w:proofErr w:type="gramEnd"/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3) not-for-profi</w:t>
      </w:r>
      <w:r w:rsidR="008649D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t</w:t>
      </w:r>
      <w:r w:rsidR="009E0C06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 serving Middlesex, </w:t>
      </w:r>
      <w:r w:rsidR="009E0C06" w:rsidRPr="00F82D11">
        <w:rPr>
          <w:rFonts w:asciiTheme="majorHAnsi" w:eastAsia="Arial" w:hAnsiTheme="majorHAnsi" w:cstheme="majorHAnsi"/>
          <w:color w:val="222222"/>
          <w:sz w:val="24"/>
          <w:szCs w:val="20"/>
        </w:rPr>
        <w:t xml:space="preserve">Somerset, and </w:t>
      </w:r>
      <w:r w:rsidR="009E0C06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Union </w:t>
      </w: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counties </w:t>
      </w: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and is supported </w:t>
      </w:r>
      <w:r w:rsidR="009E0C06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by </w:t>
      </w: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PSE&amp;G, Unity Bank, REPLENISH of Middlesex County, Guarantee Rate</w:t>
      </w:r>
      <w:r w:rsidR="002452F5"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>,</w:t>
      </w:r>
      <w:r w:rsidRPr="00F82D11">
        <w:rPr>
          <w:rFonts w:asciiTheme="majorHAnsi" w:eastAsia="Arial" w:hAnsiTheme="majorHAnsi" w:cstheme="majorHAnsi"/>
          <w:color w:val="222222"/>
          <w:sz w:val="24"/>
          <w:szCs w:val="20"/>
          <w:highlight w:val="white"/>
        </w:rPr>
        <w:t xml:space="preserve"> and individual donors.</w:t>
      </w:r>
      <w:bookmarkStart w:id="8" w:name="_m5y0uh4p63xr" w:colFirst="0" w:colLast="0"/>
      <w:bookmarkEnd w:id="8"/>
    </w:p>
    <w:sectPr w:rsidR="009E0C06" w:rsidRPr="00F82D11">
      <w:headerReference w:type="even" r:id="rId7"/>
      <w:footerReference w:type="default" r:id="rId8"/>
      <w:headerReference w:type="firs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F4" w:rsidRDefault="008412F4">
      <w:pPr>
        <w:spacing w:after="0" w:line="240" w:lineRule="auto"/>
      </w:pPr>
      <w:r>
        <w:separator/>
      </w:r>
    </w:p>
  </w:endnote>
  <w:endnote w:type="continuationSeparator" w:id="0">
    <w:p w:rsidR="008412F4" w:rsidRDefault="0084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03" w:rsidRDefault="00DB14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44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F4" w:rsidRDefault="008412F4">
      <w:pPr>
        <w:spacing w:after="0" w:line="240" w:lineRule="auto"/>
      </w:pPr>
      <w:r>
        <w:separator/>
      </w:r>
    </w:p>
  </w:footnote>
  <w:footnote w:type="continuationSeparator" w:id="0">
    <w:p w:rsidR="008412F4" w:rsidRDefault="0084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03" w:rsidRDefault="00DB14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44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03" w:rsidRDefault="00DB14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440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03"/>
    <w:rsid w:val="002452F5"/>
    <w:rsid w:val="008412F4"/>
    <w:rsid w:val="008649D1"/>
    <w:rsid w:val="008B655B"/>
    <w:rsid w:val="009E0C06"/>
    <w:rsid w:val="00DB1403"/>
    <w:rsid w:val="00E57815"/>
    <w:rsid w:val="00F8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8C295"/>
  <w15:docId w15:val="{1C0CBD14-40F4-4EA7-A749-51198792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Center for Independence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Mazzarella</cp:lastModifiedBy>
  <cp:revision>6</cp:revision>
  <dcterms:created xsi:type="dcterms:W3CDTF">2022-04-05T20:45:00Z</dcterms:created>
  <dcterms:modified xsi:type="dcterms:W3CDTF">2022-04-06T13:29:00Z</dcterms:modified>
</cp:coreProperties>
</file>